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2D1CCF82" w:rsidR="00D3343D" w:rsidRDefault="00BB16A2" w:rsidP="00D3343D">
            <w:pPr>
              <w:pStyle w:val="Nadpis1"/>
              <w:outlineLvl w:val="0"/>
            </w:pPr>
            <w:r>
              <w:t xml:space="preserve">Autobusy </w:t>
            </w:r>
            <w:r w:rsidR="003A26F0">
              <w:t xml:space="preserve">Integrované dopravy Zlínského kraje </w:t>
            </w:r>
            <w:r>
              <w:t>pojedou přes centrum Napajedel</w:t>
            </w:r>
          </w:p>
          <w:p w14:paraId="482DB9EB" w14:textId="77777777" w:rsidR="00BB16A2" w:rsidRDefault="00C852B9" w:rsidP="00BB16A2">
            <w:r w:rsidRPr="00C852B9">
              <w:rPr>
                <w:rStyle w:val="Datumamsto"/>
              </w:rPr>
              <w:t xml:space="preserve">Zlín, </w:t>
            </w:r>
            <w:r w:rsidR="001A3CF0">
              <w:rPr>
                <w:rStyle w:val="Datumamsto"/>
              </w:rPr>
              <w:t>2</w:t>
            </w:r>
            <w:r w:rsidR="00BB16A2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 xml:space="preserve">. </w:t>
            </w:r>
            <w:r w:rsidR="00A54BBE">
              <w:rPr>
                <w:rStyle w:val="Datumamsto"/>
              </w:rPr>
              <w:t>6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BB16A2">
              <w:t>Už zítra, v úterý 29. června, plánuje Ředitelství silnic a dálnic otevřít v polovičním profilu nově budovanou dálnici D55 v úseku od křižovatky se silnicí I/49 (mezi Zlínem a Otrokovicemi) po Napajedla. Zároveň začne budovat kruhový objezd pro napojení stávající silnice I/55 na dálnici v </w:t>
            </w:r>
            <w:proofErr w:type="spellStart"/>
            <w:r w:rsidR="00BB16A2">
              <w:t>Napajedlích</w:t>
            </w:r>
            <w:proofErr w:type="spellEnd"/>
            <w:r w:rsidR="00BB16A2">
              <w:t xml:space="preserve"> – průmyslové zóně.</w:t>
            </w:r>
          </w:p>
          <w:p w14:paraId="1D423F52" w14:textId="77777777" w:rsidR="00BB16A2" w:rsidRDefault="00BB16A2" w:rsidP="00BB16A2">
            <w:r>
              <w:t xml:space="preserve">Kvůli výstavbě kruhového objezdu bude až do 30. listopadu uzavřena část silnice I/55. To přinese některé změny pro autobusy Integrované dopravy Zlínského kraje. </w:t>
            </w:r>
          </w:p>
          <w:p w14:paraId="1183E331" w14:textId="77777777" w:rsidR="00BB16A2" w:rsidRPr="009719C4" w:rsidRDefault="00BB16A2" w:rsidP="00BB16A2">
            <w:pPr>
              <w:rPr>
                <w:i/>
                <w:iCs/>
              </w:rPr>
            </w:pPr>
            <w:r>
              <w:t>Autobusové spoje, které běžně jezdí na autobusové nádraží v </w:t>
            </w:r>
            <w:proofErr w:type="spellStart"/>
            <w:r>
              <w:t>Napajedlích</w:t>
            </w:r>
            <w:proofErr w:type="spellEnd"/>
            <w:r>
              <w:t xml:space="preserve"> kolem města po silnici I/55, budou v době výstavby kruhového objezdu využívat objízdnou trasu přes centrum Napajedel. Konkrétně se jedná o spoje 1, 41, 43 a 523 na lince 170 Uherské Hradiště – Babice – Otrokovice/Zlín, spoje 5 a 22 na lince 473 Zlín – Napajedla – Komárov, spoj 27 na lince 474 Otrokovice – Oldřichovice – Komárov, spoj 13 na lince 475 Otrokovice – Napajedla a spoj 7 na lince 992 Zlín – Uherské Hradiště – Střílky – Brno.</w:t>
            </w:r>
          </w:p>
          <w:p w14:paraId="0775E714" w14:textId="0BAF7D56" w:rsidR="00F9500F" w:rsidRDefault="00F9500F" w:rsidP="00E70386">
            <w:pPr>
              <w:pStyle w:val="Nadpis2"/>
              <w:spacing w:before="600"/>
              <w:outlineLvl w:val="1"/>
            </w:pPr>
            <w:r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900D1"/>
    <w:rsid w:val="003A26F0"/>
    <w:rsid w:val="007B0AF9"/>
    <w:rsid w:val="008822F3"/>
    <w:rsid w:val="009C4A16"/>
    <w:rsid w:val="00A03FA2"/>
    <w:rsid w:val="00A12E91"/>
    <w:rsid w:val="00A54BBE"/>
    <w:rsid w:val="00BB16A2"/>
    <w:rsid w:val="00C53D77"/>
    <w:rsid w:val="00C852B9"/>
    <w:rsid w:val="00D3343D"/>
    <w:rsid w:val="00D546EE"/>
    <w:rsid w:val="00DC12D8"/>
    <w:rsid w:val="00E70386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4</cp:revision>
  <cp:lastPrinted>2021-05-17T13:32:00Z</cp:lastPrinted>
  <dcterms:created xsi:type="dcterms:W3CDTF">2021-06-28T05:43:00Z</dcterms:created>
  <dcterms:modified xsi:type="dcterms:W3CDTF">2021-06-28T05:51:00Z</dcterms:modified>
</cp:coreProperties>
</file>